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4" w:type="dxa"/>
        <w:tblBorders>
          <w:bottom w:val="single" w:sz="36" w:space="0" w:color="auto"/>
        </w:tblBorders>
        <w:tblLayout w:type="fixed"/>
        <w:tblCellMar>
          <w:left w:w="0" w:type="dxa"/>
          <w:right w:w="0" w:type="dxa"/>
        </w:tblCellMar>
        <w:tblLook w:val="04A0" w:firstRow="1" w:lastRow="0" w:firstColumn="1" w:lastColumn="0" w:noHBand="0" w:noVBand="1"/>
      </w:tblPr>
      <w:tblGrid>
        <w:gridCol w:w="5237"/>
        <w:gridCol w:w="5237"/>
      </w:tblGrid>
      <w:tr w:rsidR="007A275B" w:rsidRPr="00251E91" w14:paraId="7A728321" w14:textId="77777777" w:rsidTr="007A275B">
        <w:trPr>
          <w:trHeight w:val="619"/>
        </w:trPr>
        <w:tc>
          <w:tcPr>
            <w:tcW w:w="5237" w:type="dxa"/>
          </w:tcPr>
          <w:p w14:paraId="75E33FEB" w14:textId="77777777" w:rsidR="007A275B" w:rsidRPr="00251E91" w:rsidRDefault="007A275B" w:rsidP="00015EE7">
            <w:pPr>
              <w:jc w:val="left"/>
              <w:rPr>
                <w:rFonts w:ascii="Arial" w:hAnsi="Arial" w:cs="Arial"/>
                <w:b/>
                <w:i/>
                <w:szCs w:val="24"/>
                <w:lang w:eastAsia="zh-CN"/>
              </w:rPr>
            </w:pPr>
            <w:r>
              <w:rPr>
                <w:noProof/>
              </w:rPr>
              <w:drawing>
                <wp:inline distT="0" distB="0" distL="0" distR="0" wp14:anchorId="161D7663" wp14:editId="03536EF0">
                  <wp:extent cx="1471193" cy="432435"/>
                  <wp:effectExtent l="0" t="0" r="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57" cy="436040"/>
                          </a:xfrm>
                          <a:prstGeom prst="rect">
                            <a:avLst/>
                          </a:prstGeom>
                          <a:noFill/>
                          <a:ln>
                            <a:noFill/>
                          </a:ln>
                        </pic:spPr>
                      </pic:pic>
                    </a:graphicData>
                  </a:graphic>
                </wp:inline>
              </w:drawing>
            </w:r>
            <w:r w:rsidRPr="00E24099">
              <w:rPr>
                <w:rFonts w:ascii="Arial" w:hAnsi="Arial" w:cs="Arial"/>
                <w:b/>
                <w:i/>
                <w:noProof/>
                <w:szCs w:val="24"/>
                <w:lang w:val="en-US" w:eastAsia="zh-CN"/>
              </w:rPr>
              <w:drawing>
                <wp:inline distT="0" distB="0" distL="0" distR="0" wp14:anchorId="32D39ECB" wp14:editId="7B7F8EA9">
                  <wp:extent cx="1819275" cy="521514"/>
                  <wp:effectExtent l="0" t="0" r="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8" cy="535315"/>
                          </a:xfrm>
                          <a:prstGeom prst="rect">
                            <a:avLst/>
                          </a:prstGeom>
                          <a:noFill/>
                          <a:ln>
                            <a:noFill/>
                          </a:ln>
                        </pic:spPr>
                      </pic:pic>
                    </a:graphicData>
                  </a:graphic>
                </wp:inline>
              </w:drawing>
            </w:r>
          </w:p>
        </w:tc>
        <w:tc>
          <w:tcPr>
            <w:tcW w:w="5237" w:type="dxa"/>
          </w:tcPr>
          <w:p w14:paraId="2A181F38" w14:textId="77777777" w:rsidR="007A275B" w:rsidRPr="00251E91" w:rsidRDefault="007A275B" w:rsidP="00015EE7">
            <w:pPr>
              <w:ind w:right="137"/>
              <w:jc w:val="center"/>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6790F416" wp14:editId="3EF0D239">
                      <wp:extent cx="3324225" cy="581025"/>
                      <wp:effectExtent l="0" t="0" r="9525" b="9525"/>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81025"/>
                              </a:xfrm>
                              <a:prstGeom prst="rect">
                                <a:avLst/>
                              </a:prstGeom>
                              <a:solidFill>
                                <a:srgbClr val="A4B4E0"/>
                              </a:solidFill>
                              <a:ln>
                                <a:noFill/>
                              </a:ln>
                              <a:effectLst/>
                            </wps:spPr>
                            <wps:txbx>
                              <w:txbxContent>
                                <w:p w14:paraId="66C397A7" w14:textId="3DBFF632" w:rsidR="007A275B" w:rsidRPr="007A275B" w:rsidRDefault="007A275B" w:rsidP="007A275B">
                                  <w:pPr>
                                    <w:ind w:left="-284" w:firstLine="284"/>
                                    <w:jc w:val="center"/>
                                    <w:rPr>
                                      <w:rFonts w:ascii="Arial" w:hAnsi="Arial" w:cs="Arial"/>
                                      <w:b/>
                                      <w:bCs/>
                                      <w:sz w:val="24"/>
                                      <w:szCs w:val="28"/>
                                      <w:lang w:val="en-US"/>
                                    </w:rPr>
                                  </w:pPr>
                                  <w:r w:rsidRPr="007A275B">
                                    <w:rPr>
                                      <w:rStyle w:val="ac"/>
                                      <w:rFonts w:ascii="Arial" w:hAnsi="Arial" w:cs="Arial"/>
                                      <w:b/>
                                      <w:bCs/>
                                      <w:i w:val="0"/>
                                      <w:iCs w:val="0"/>
                                      <w:sz w:val="24"/>
                                      <w:szCs w:val="28"/>
                                      <w:lang w:val="en-US"/>
                                    </w:rPr>
                                    <w:t xml:space="preserve">Advances in Modelling and Analysis </w:t>
                                  </w:r>
                                  <w:r w:rsidR="00395776">
                                    <w:rPr>
                                      <w:rStyle w:val="ac"/>
                                      <w:rFonts w:ascii="Arial" w:hAnsi="Arial" w:cs="Arial"/>
                                      <w:b/>
                                      <w:bCs/>
                                      <w:i w:val="0"/>
                                      <w:iCs w:val="0"/>
                                      <w:sz w:val="24"/>
                                      <w:szCs w:val="28"/>
                                      <w:lang w:val="en-US"/>
                                    </w:rPr>
                                    <w:t>B</w:t>
                                  </w:r>
                                </w:p>
                                <w:p w14:paraId="789DC339" w14:textId="77777777" w:rsidR="007A275B" w:rsidRPr="00275325" w:rsidRDefault="007A275B" w:rsidP="007A275B">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7574E94" w14:textId="77777777" w:rsidR="007A275B" w:rsidRPr="00F96077" w:rsidRDefault="007A275B" w:rsidP="007A275B">
                                  <w:pPr>
                                    <w:jc w:val="center"/>
                                    <w:rPr>
                                      <w:rFonts w:ascii="Arial" w:hAnsi="Arial" w:cs="Arial"/>
                                      <w:color w:val="000000"/>
                                      <w:sz w:val="10"/>
                                      <w:szCs w:val="16"/>
                                      <w:lang w:val="en-US" w:eastAsia="en-US" w:bidi="fa-IR"/>
                                    </w:rPr>
                                  </w:pPr>
                                </w:p>
                                <w:p w14:paraId="4B6E5AC2" w14:textId="3421FE2F" w:rsidR="007A275B" w:rsidRPr="007A275B" w:rsidRDefault="007A275B" w:rsidP="007A275B">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A275B">
                                    <w:rPr>
                                      <w:rFonts w:ascii="Arial" w:hAnsi="Arial" w:cs="Arial"/>
                                      <w:sz w:val="16"/>
                                      <w:szCs w:val="16"/>
                                      <w:lang w:val="en-US"/>
                                    </w:rPr>
                                    <w:t xml:space="preserve"> http://iieta.org/</w:t>
                                  </w:r>
                                  <w:r>
                                    <w:rPr>
                                      <w:rFonts w:ascii="Arial" w:hAnsi="Arial" w:cs="Arial"/>
                                      <w:sz w:val="16"/>
                                      <w:szCs w:val="16"/>
                                      <w:lang w:val="en-US"/>
                                    </w:rPr>
                                    <w:t>j</w:t>
                                  </w:r>
                                  <w:r w:rsidRPr="007A275B">
                                    <w:rPr>
                                      <w:rFonts w:ascii="Arial" w:hAnsi="Arial" w:cs="Arial"/>
                                      <w:sz w:val="16"/>
                                      <w:szCs w:val="16"/>
                                      <w:lang w:val="en-US"/>
                                    </w:rPr>
                                    <w:t>ournals/ama_</w:t>
                                  </w:r>
                                  <w:r w:rsidR="00395776">
                                    <w:rPr>
                                      <w:rFonts w:ascii="Arial" w:hAnsi="Arial" w:cs="Arial"/>
                                      <w:sz w:val="16"/>
                                      <w:szCs w:val="16"/>
                                      <w:lang w:val="en-US"/>
                                    </w:rPr>
                                    <w:t>b</w:t>
                                  </w:r>
                                </w:p>
                                <w:p w14:paraId="639C99E5" w14:textId="77777777" w:rsidR="007A275B" w:rsidRPr="007A275B" w:rsidRDefault="007A275B" w:rsidP="007A275B">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6790F416" id="_x0000_t202" coordsize="21600,21600" o:spt="202" path="m,l,21600r21600,l21600,xe">
                      <v:stroke joinstyle="miter"/>
                      <v:path gradientshapeok="t" o:connecttype="rect"/>
                    </v:shapetype>
                    <v:shape id="Text Box 17" o:spid="_x0000_s1026" type="#_x0000_t202" style="width:261.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" fillcolor="#a4b4e0" stroked="f">
                      <v:textbox>
                        <w:txbxContent>
                          <w:p w14:paraId="66C397A7" w14:textId="3DBFF632" w:rsidR="007A275B" w:rsidRPr="007A275B" w:rsidRDefault="007A275B" w:rsidP="007A275B">
                            <w:pPr>
                              <w:ind w:left="-284" w:firstLine="284"/>
                              <w:jc w:val="center"/>
                              <w:rPr>
                                <w:rFonts w:ascii="Arial" w:hAnsi="Arial" w:cs="Arial"/>
                                <w:b/>
                                <w:bCs/>
                                <w:sz w:val="24"/>
                                <w:szCs w:val="28"/>
                                <w:lang w:val="en-US"/>
                              </w:rPr>
                            </w:pPr>
                            <w:r w:rsidRPr="007A275B">
                              <w:rPr>
                                <w:rStyle w:val="ac"/>
                                <w:rFonts w:ascii="Arial" w:hAnsi="Arial" w:cs="Arial"/>
                                <w:b/>
                                <w:bCs/>
                                <w:i w:val="0"/>
                                <w:iCs w:val="0"/>
                                <w:sz w:val="24"/>
                                <w:szCs w:val="28"/>
                                <w:lang w:val="en-US"/>
                              </w:rPr>
                              <w:t xml:space="preserve">Advances in Modelling and Analysis </w:t>
                            </w:r>
                            <w:r w:rsidR="00395776">
                              <w:rPr>
                                <w:rStyle w:val="ac"/>
                                <w:rFonts w:ascii="Arial" w:hAnsi="Arial" w:cs="Arial"/>
                                <w:b/>
                                <w:bCs/>
                                <w:i w:val="0"/>
                                <w:iCs w:val="0"/>
                                <w:sz w:val="24"/>
                                <w:szCs w:val="28"/>
                                <w:lang w:val="en-US"/>
                              </w:rPr>
                              <w:t>B</w:t>
                            </w:r>
                          </w:p>
                          <w:p w14:paraId="789DC339" w14:textId="77777777" w:rsidR="007A275B" w:rsidRPr="00275325" w:rsidRDefault="007A275B" w:rsidP="007A275B">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57574E94" w14:textId="77777777" w:rsidR="007A275B" w:rsidRPr="00F96077" w:rsidRDefault="007A275B" w:rsidP="007A275B">
                            <w:pPr>
                              <w:jc w:val="center"/>
                              <w:rPr>
                                <w:rFonts w:ascii="Arial" w:hAnsi="Arial" w:cs="Arial"/>
                                <w:color w:val="000000"/>
                                <w:sz w:val="10"/>
                                <w:szCs w:val="16"/>
                                <w:lang w:val="en-US" w:eastAsia="en-US" w:bidi="fa-IR"/>
                              </w:rPr>
                            </w:pPr>
                          </w:p>
                          <w:p w14:paraId="4B6E5AC2" w14:textId="3421FE2F" w:rsidR="007A275B" w:rsidRPr="007A275B" w:rsidRDefault="007A275B" w:rsidP="007A275B">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A275B">
                              <w:rPr>
                                <w:rFonts w:ascii="Arial" w:hAnsi="Arial" w:cs="Arial"/>
                                <w:sz w:val="16"/>
                                <w:szCs w:val="16"/>
                                <w:lang w:val="en-US"/>
                              </w:rPr>
                              <w:t xml:space="preserve"> http://iieta.org/</w:t>
                            </w:r>
                            <w:r>
                              <w:rPr>
                                <w:rFonts w:ascii="Arial" w:hAnsi="Arial" w:cs="Arial"/>
                                <w:sz w:val="16"/>
                                <w:szCs w:val="16"/>
                                <w:lang w:val="en-US"/>
                              </w:rPr>
                              <w:t>j</w:t>
                            </w:r>
                            <w:r w:rsidRPr="007A275B">
                              <w:rPr>
                                <w:rFonts w:ascii="Arial" w:hAnsi="Arial" w:cs="Arial"/>
                                <w:sz w:val="16"/>
                                <w:szCs w:val="16"/>
                                <w:lang w:val="en-US"/>
                              </w:rPr>
                              <w:t>ournals/ama_</w:t>
                            </w:r>
                            <w:r w:rsidR="00395776">
                              <w:rPr>
                                <w:rFonts w:ascii="Arial" w:hAnsi="Arial" w:cs="Arial"/>
                                <w:sz w:val="16"/>
                                <w:szCs w:val="16"/>
                                <w:lang w:val="en-US"/>
                              </w:rPr>
                              <w:t>b</w:t>
                            </w:r>
                          </w:p>
                          <w:p w14:paraId="639C99E5" w14:textId="77777777" w:rsidR="007A275B" w:rsidRPr="007A275B" w:rsidRDefault="007A275B" w:rsidP="007A275B">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45"/>
        <w:gridCol w:w="270"/>
        <w:gridCol w:w="5698"/>
        <w:gridCol w:w="727"/>
      </w:tblGrid>
      <w:tr w:rsidR="005C1B28" w:rsidRPr="00BB4DE8" w14:paraId="16D94049" w14:textId="41C50C37" w:rsidTr="00982DE8">
        <w:trPr>
          <w:trHeight w:val="253"/>
        </w:trPr>
        <w:tc>
          <w:tcPr>
            <w:tcW w:w="9713" w:type="dxa"/>
            <w:gridSpan w:val="3"/>
            <w:tcBorders>
              <w:bottom w:val="nil"/>
              <w:right w:val="nil"/>
            </w:tcBorders>
          </w:tcPr>
          <w:p w14:paraId="767C3A66" w14:textId="5748103F" w:rsidR="005C1B28" w:rsidRPr="0085306F" w:rsidRDefault="005C1B28"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F60CA6">
              <w:rPr>
                <w:rFonts w:ascii="Times New Roman" w:hAnsi="Times New Roman"/>
                <w:b/>
                <w:i/>
                <w:sz w:val="24"/>
                <w:szCs w:val="24"/>
                <w:lang w:val="en-US" w:eastAsia="zh-CN"/>
              </w:rPr>
              <w:t>Ad</w:t>
            </w:r>
            <w:r w:rsidRPr="00605A97">
              <w:rPr>
                <w:rFonts w:ascii="Times New Roman" w:hAnsi="Times New Roman"/>
                <w:b/>
                <w:bCs/>
                <w:i/>
                <w:iCs/>
                <w:sz w:val="24"/>
                <w:szCs w:val="24"/>
                <w:lang w:val="en-US" w:eastAsia="zh-CN"/>
              </w:rPr>
              <w:t xml:space="preserve">vances in Modelling and Analysis </w:t>
            </w:r>
            <w:r>
              <w:rPr>
                <w:rFonts w:ascii="Times New Roman" w:hAnsi="Times New Roman"/>
                <w:b/>
                <w:bCs/>
                <w:i/>
                <w:iCs/>
                <w:sz w:val="24"/>
                <w:szCs w:val="24"/>
                <w:lang w:val="en-US" w:eastAsia="zh-CN"/>
              </w:rPr>
              <w:t>B</w:t>
            </w:r>
          </w:p>
        </w:tc>
        <w:tc>
          <w:tcPr>
            <w:tcW w:w="727" w:type="dxa"/>
            <w:tcBorders>
              <w:left w:val="nil"/>
              <w:bottom w:val="nil"/>
            </w:tcBorders>
          </w:tcPr>
          <w:p w14:paraId="3F726F40" w14:textId="77777777" w:rsidR="005C1B28" w:rsidRPr="00FA5BC2" w:rsidRDefault="005C1B28" w:rsidP="00A9142C">
            <w:pPr>
              <w:jc w:val="left"/>
              <w:rPr>
                <w:rFonts w:ascii="Times New Roman" w:hAnsi="Times New Roman"/>
                <w:b/>
                <w:sz w:val="24"/>
                <w:szCs w:val="24"/>
                <w:lang w:val="en-US" w:eastAsia="zh-CN"/>
              </w:rPr>
            </w:pPr>
          </w:p>
        </w:tc>
      </w:tr>
      <w:tr w:rsidR="005C1B28" w:rsidRPr="00BB4DE8" w14:paraId="25DCD0F2" w14:textId="2422B8DA" w:rsidTr="00982DE8">
        <w:trPr>
          <w:trHeight w:val="661"/>
        </w:trPr>
        <w:tc>
          <w:tcPr>
            <w:tcW w:w="9713" w:type="dxa"/>
            <w:gridSpan w:val="3"/>
            <w:tcBorders>
              <w:top w:val="nil"/>
              <w:bottom w:val="nil"/>
              <w:right w:val="nil"/>
            </w:tcBorders>
            <w:vAlign w:val="center"/>
          </w:tcPr>
          <w:p w14:paraId="2783F348" w14:textId="77777777" w:rsidR="005C1B28" w:rsidRPr="009D5C0F" w:rsidRDefault="005C1B28" w:rsidP="00251E91">
            <w:pPr>
              <w:jc w:val="left"/>
              <w:rPr>
                <w:rFonts w:ascii="Times New Roman" w:hAnsi="Times New Roman"/>
                <w:lang w:val="en-US"/>
              </w:rPr>
            </w:pPr>
          </w:p>
          <w:p w14:paraId="02E192E1" w14:textId="77777777" w:rsidR="00F93D08" w:rsidRPr="00A871D3" w:rsidRDefault="00F93D08" w:rsidP="00F93D08">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Pr>
                <w:noProof/>
              </w:rPr>
              <w:drawing>
                <wp:inline distT="0" distB="0" distL="0" distR="0" wp14:anchorId="22CC7B36" wp14:editId="199F8650">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Pr>
                <w:noProof/>
              </w:rPr>
              <w:drawing>
                <wp:inline distT="0" distB="0" distL="0" distR="0" wp14:anchorId="17F05E51" wp14:editId="7B5F0630">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Pr>
                <w:noProof/>
              </w:rPr>
              <w:drawing>
                <wp:inline distT="0" distB="0" distL="0" distR="0" wp14:anchorId="077D6B8F" wp14:editId="7193F3D6">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5C1B28" w:rsidRPr="00BF288B" w:rsidRDefault="005C1B28" w:rsidP="00A9142C">
            <w:pPr>
              <w:jc w:val="left"/>
              <w:rPr>
                <w:rFonts w:ascii="Times New Roman" w:hAnsi="Times New Roman"/>
                <w:b/>
                <w:szCs w:val="24"/>
                <w:lang w:val="en-US" w:eastAsia="zh-CN"/>
              </w:rPr>
            </w:pPr>
          </w:p>
        </w:tc>
        <w:tc>
          <w:tcPr>
            <w:tcW w:w="727" w:type="dxa"/>
            <w:tcBorders>
              <w:top w:val="nil"/>
              <w:left w:val="nil"/>
              <w:bottom w:val="nil"/>
            </w:tcBorders>
          </w:tcPr>
          <w:p w14:paraId="631A4B6D" w14:textId="77777777" w:rsidR="005C1B28" w:rsidRPr="009D5C0F" w:rsidRDefault="005C1B28" w:rsidP="00251E91">
            <w:pPr>
              <w:jc w:val="left"/>
              <w:rPr>
                <w:rFonts w:ascii="Times New Roman" w:hAnsi="Times New Roman"/>
                <w:lang w:val="en-US"/>
              </w:rPr>
            </w:pPr>
          </w:p>
        </w:tc>
      </w:tr>
      <w:tr w:rsidR="00982DE8" w:rsidRPr="00251E91" w14:paraId="6E40013E" w14:textId="02CC7256" w:rsidTr="009164AE">
        <w:trPr>
          <w:trHeight w:val="661"/>
        </w:trPr>
        <w:tc>
          <w:tcPr>
            <w:tcW w:w="10440" w:type="dxa"/>
            <w:gridSpan w:val="4"/>
            <w:tcBorders>
              <w:top w:val="nil"/>
              <w:bottom w:val="single" w:sz="4" w:space="0" w:color="auto"/>
            </w:tcBorders>
          </w:tcPr>
          <w:p w14:paraId="312FBE1F" w14:textId="77777777" w:rsidR="00982DE8" w:rsidRPr="009D5C0F" w:rsidRDefault="00982DE8"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0F9D6CE7" w14:textId="77777777" w:rsidR="00982DE8" w:rsidRPr="009D5C0F" w:rsidRDefault="00982DE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256791E4" w14:textId="77777777" w:rsidR="00982DE8" w:rsidRPr="009D5C0F" w:rsidRDefault="00982DE8"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1154A59B" w14:textId="77777777" w:rsidR="00982DE8" w:rsidRPr="009D5C0F" w:rsidRDefault="00982DE8" w:rsidP="00251E91">
            <w:pPr>
              <w:jc w:val="left"/>
              <w:rPr>
                <w:rFonts w:ascii="Times New Roman" w:hAnsi="Times New Roman"/>
                <w:lang w:val="en-US" w:eastAsia="zh-CN"/>
              </w:rPr>
            </w:pPr>
          </w:p>
          <w:p w14:paraId="784B09A2" w14:textId="7761F39D" w:rsidR="00982DE8" w:rsidRPr="009D5C0F" w:rsidRDefault="00982DE8"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F93D08" w:rsidRPr="00251E91" w14:paraId="66226552" w14:textId="77777777" w:rsidTr="009164AE">
        <w:trPr>
          <w:trHeight w:val="661"/>
        </w:trPr>
        <w:tc>
          <w:tcPr>
            <w:tcW w:w="10440" w:type="dxa"/>
            <w:gridSpan w:val="4"/>
            <w:tcBorders>
              <w:top w:val="nil"/>
              <w:bottom w:val="single" w:sz="4" w:space="0" w:color="auto"/>
            </w:tcBorders>
          </w:tcPr>
          <w:p w14:paraId="7C55232D" w14:textId="77777777" w:rsidR="00F93D08" w:rsidRDefault="00F93D08" w:rsidP="00251E91">
            <w:pPr>
              <w:jc w:val="left"/>
              <w:rPr>
                <w:rFonts w:ascii="Times New Roman" w:hAnsi="Times New Roman"/>
                <w:lang w:val="en-US" w:eastAsia="zh-CN"/>
              </w:rPr>
            </w:pPr>
          </w:p>
          <w:p w14:paraId="0FEF3073" w14:textId="3F85AD9F" w:rsidR="00F93D08" w:rsidRPr="009D5C0F" w:rsidRDefault="00F93D08"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5218F2">
              <w:rPr>
                <w:rFonts w:ascii="Times New Roman" w:hAnsi="Times New Roman" w:hint="eastAsia"/>
                <w:lang w:val="en-US" w:eastAsia="zh-CN"/>
              </w:rPr>
              <w:t>(</w:t>
            </w:r>
            <w:r w:rsidRPr="00FA2BFC">
              <w:rPr>
                <w:rFonts w:ascii="Times New Roman" w:hAnsi="Times New Roman"/>
                <w:lang w:val="en-US" w:eastAsia="zh-CN"/>
              </w:rPr>
              <w:t>s</w:t>
            </w:r>
            <w:r w:rsidR="005218F2">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982DE8" w:rsidRPr="00251E91" w14:paraId="480262E9" w14:textId="71BD7520" w:rsidTr="005145A8">
        <w:trPr>
          <w:trHeight w:val="152"/>
        </w:trPr>
        <w:tc>
          <w:tcPr>
            <w:tcW w:w="3745" w:type="dxa"/>
            <w:tcBorders>
              <w:top w:val="nil"/>
              <w:left w:val="nil"/>
              <w:bottom w:val="single" w:sz="4" w:space="0" w:color="auto"/>
              <w:right w:val="nil"/>
            </w:tcBorders>
            <w:vAlign w:val="center"/>
          </w:tcPr>
          <w:p w14:paraId="287CA88D" w14:textId="77777777" w:rsidR="00982DE8" w:rsidRPr="00FA5BC2" w:rsidRDefault="00982DE8" w:rsidP="001F0376">
            <w:pPr>
              <w:jc w:val="left"/>
              <w:rPr>
                <w:rFonts w:ascii="Times New Roman" w:hAnsi="Times New Roman"/>
                <w:b/>
                <w:iCs/>
                <w:szCs w:val="24"/>
                <w:lang w:eastAsia="zh-CN"/>
              </w:rPr>
            </w:pPr>
          </w:p>
          <w:p w14:paraId="515AFAF8" w14:textId="1F899DB9" w:rsidR="00982DE8" w:rsidRPr="00392623" w:rsidRDefault="00982DE8" w:rsidP="00392623">
            <w:r w:rsidRPr="00392623">
              <w:t>https://doi.org/10.18280/ama</w:t>
            </w:r>
            <w:r>
              <w:t>_b</w:t>
            </w:r>
            <w:r w:rsidRPr="00392623">
              <w:t>.xxxxxx</w:t>
            </w:r>
          </w:p>
        </w:tc>
        <w:tc>
          <w:tcPr>
            <w:tcW w:w="270" w:type="dxa"/>
            <w:tcBorders>
              <w:left w:val="nil"/>
              <w:bottom w:val="nil"/>
              <w:right w:val="nil"/>
            </w:tcBorders>
          </w:tcPr>
          <w:p w14:paraId="2A5ADC74" w14:textId="77777777" w:rsidR="00982DE8" w:rsidRPr="00FA5BC2" w:rsidRDefault="00982DE8" w:rsidP="00251E91">
            <w:pPr>
              <w:jc w:val="center"/>
              <w:rPr>
                <w:rFonts w:ascii="Times New Roman" w:hAnsi="Times New Roman"/>
                <w:b/>
                <w:iCs/>
                <w:szCs w:val="24"/>
                <w:lang w:eastAsia="zh-CN"/>
              </w:rPr>
            </w:pPr>
          </w:p>
        </w:tc>
        <w:tc>
          <w:tcPr>
            <w:tcW w:w="6425" w:type="dxa"/>
            <w:gridSpan w:val="2"/>
            <w:tcBorders>
              <w:left w:val="nil"/>
              <w:bottom w:val="single" w:sz="4" w:space="0" w:color="auto"/>
              <w:right w:val="nil"/>
            </w:tcBorders>
            <w:vAlign w:val="center"/>
          </w:tcPr>
          <w:p w14:paraId="12DC23E4" w14:textId="77777777" w:rsidR="00982DE8" w:rsidRPr="00FA5BC2" w:rsidRDefault="00982DE8" w:rsidP="00CE3EF0">
            <w:pPr>
              <w:jc w:val="left"/>
              <w:rPr>
                <w:rFonts w:ascii="Times New Roman" w:hAnsi="Times New Roman"/>
                <w:b/>
                <w:iCs/>
                <w:szCs w:val="24"/>
                <w:lang w:eastAsia="zh-CN"/>
              </w:rPr>
            </w:pPr>
          </w:p>
          <w:p w14:paraId="0C434557" w14:textId="2259AC9C" w:rsidR="00982DE8" w:rsidRPr="00FA5BC2" w:rsidRDefault="00982DE8"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982DE8" w:rsidRPr="00251E91" w14:paraId="1C3C3F53" w14:textId="0BC7BFB3" w:rsidTr="00982DE8">
        <w:trPr>
          <w:trHeight w:val="152"/>
        </w:trPr>
        <w:tc>
          <w:tcPr>
            <w:tcW w:w="3745" w:type="dxa"/>
            <w:tcBorders>
              <w:top w:val="single" w:sz="4" w:space="0" w:color="auto"/>
              <w:left w:val="nil"/>
              <w:bottom w:val="nil"/>
              <w:right w:val="nil"/>
            </w:tcBorders>
            <w:vAlign w:val="center"/>
          </w:tcPr>
          <w:p w14:paraId="1E9950ED" w14:textId="77777777" w:rsidR="00982DE8" w:rsidRPr="00FA5BC2" w:rsidRDefault="00982DE8" w:rsidP="001F0376">
            <w:pPr>
              <w:jc w:val="left"/>
              <w:rPr>
                <w:rFonts w:ascii="Times New Roman" w:hAnsi="Times New Roman"/>
                <w:b/>
                <w:iCs/>
                <w:szCs w:val="24"/>
                <w:lang w:eastAsia="zh-CN"/>
              </w:rPr>
            </w:pPr>
          </w:p>
        </w:tc>
        <w:tc>
          <w:tcPr>
            <w:tcW w:w="270" w:type="dxa"/>
            <w:tcBorders>
              <w:top w:val="nil"/>
              <w:left w:val="nil"/>
              <w:bottom w:val="nil"/>
              <w:right w:val="nil"/>
            </w:tcBorders>
          </w:tcPr>
          <w:p w14:paraId="7AC24420" w14:textId="77777777" w:rsidR="00982DE8" w:rsidRPr="00FA5BC2" w:rsidRDefault="00982DE8" w:rsidP="00251E91">
            <w:pPr>
              <w:jc w:val="center"/>
              <w:rPr>
                <w:rFonts w:ascii="Times New Roman" w:hAnsi="Times New Roman"/>
                <w:b/>
                <w:iCs/>
                <w:szCs w:val="24"/>
                <w:lang w:eastAsia="zh-CN"/>
              </w:rPr>
            </w:pPr>
          </w:p>
        </w:tc>
        <w:tc>
          <w:tcPr>
            <w:tcW w:w="6425" w:type="dxa"/>
            <w:gridSpan w:val="2"/>
            <w:tcBorders>
              <w:left w:val="nil"/>
              <w:bottom w:val="nil"/>
              <w:right w:val="nil"/>
            </w:tcBorders>
            <w:vAlign w:val="center"/>
          </w:tcPr>
          <w:p w14:paraId="0911E623" w14:textId="77777777" w:rsidR="00982DE8" w:rsidRPr="00FA5BC2" w:rsidRDefault="00982DE8" w:rsidP="00CE3EF0">
            <w:pPr>
              <w:jc w:val="left"/>
              <w:rPr>
                <w:rFonts w:ascii="Times New Roman" w:hAnsi="Times New Roman"/>
                <w:b/>
                <w:iCs/>
                <w:szCs w:val="24"/>
                <w:lang w:eastAsia="zh-CN"/>
              </w:rPr>
            </w:pPr>
          </w:p>
        </w:tc>
      </w:tr>
      <w:tr w:rsidR="005C1B28" w:rsidRPr="00251E91" w14:paraId="37A55701" w14:textId="0EB6715C" w:rsidTr="00982DE8">
        <w:trPr>
          <w:trHeight w:val="441"/>
        </w:trPr>
        <w:tc>
          <w:tcPr>
            <w:tcW w:w="3745" w:type="dxa"/>
            <w:tcBorders>
              <w:top w:val="nil"/>
              <w:right w:val="nil"/>
            </w:tcBorders>
          </w:tcPr>
          <w:p w14:paraId="026A4B51" w14:textId="77777777" w:rsidR="005826DD" w:rsidRPr="00E24014" w:rsidRDefault="005826DD" w:rsidP="005826DD">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42D825A3" w14:textId="77777777" w:rsidR="005826DD" w:rsidRPr="00E24014" w:rsidRDefault="005826DD" w:rsidP="005826DD">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7928B56E" w14:textId="77777777" w:rsidR="005826DD" w:rsidRPr="00E24014" w:rsidRDefault="005826DD" w:rsidP="005826DD">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29C53E4A" w:rsidR="005C1B28" w:rsidRPr="005826DD" w:rsidRDefault="005826DD" w:rsidP="005826DD">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0" w:type="dxa"/>
            <w:tcBorders>
              <w:top w:val="nil"/>
              <w:left w:val="nil"/>
              <w:bottom w:val="nil"/>
              <w:right w:val="nil"/>
            </w:tcBorders>
          </w:tcPr>
          <w:p w14:paraId="26522666" w14:textId="77777777" w:rsidR="005C1B28" w:rsidRPr="00FA5BC2" w:rsidRDefault="005C1B28" w:rsidP="007D58AA">
            <w:pPr>
              <w:rPr>
                <w:rFonts w:ascii="Times New Roman" w:hAnsi="Times New Roman"/>
                <w:sz w:val="18"/>
                <w:lang w:val="en-US"/>
              </w:rPr>
            </w:pPr>
          </w:p>
        </w:tc>
        <w:tc>
          <w:tcPr>
            <w:tcW w:w="6425" w:type="dxa"/>
            <w:gridSpan w:val="2"/>
            <w:vMerge w:val="restart"/>
            <w:tcBorders>
              <w:top w:val="nil"/>
              <w:left w:val="nil"/>
            </w:tcBorders>
          </w:tcPr>
          <w:p w14:paraId="08278315" w14:textId="2E2EE276" w:rsidR="005C1B28" w:rsidRPr="00FA5BC2" w:rsidRDefault="005C1B28"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7A275B">
              <w:rPr>
                <w:rFonts w:ascii="Times New Roman" w:hAnsi="Times New Roman"/>
                <w:bCs/>
                <w:i/>
                <w:iCs/>
                <w:sz w:val="18"/>
                <w:lang w:val="en-US"/>
              </w:rPr>
              <w:t xml:space="preserve">Advances in Modelling and Analysis </w:t>
            </w:r>
            <w:r>
              <w:rPr>
                <w:rFonts w:ascii="Times New Roman" w:hAnsi="Times New Roman"/>
                <w:bCs/>
                <w:i/>
                <w:iCs/>
                <w:sz w:val="18"/>
                <w:lang w:val="en-US"/>
              </w:rPr>
              <w:t>B</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5C1B28" w:rsidRPr="00BF288B" w14:paraId="27DAC2EA" w14:textId="6EDC79FE" w:rsidTr="00982DE8">
        <w:trPr>
          <w:trHeight w:val="1253"/>
        </w:trPr>
        <w:tc>
          <w:tcPr>
            <w:tcW w:w="3745" w:type="dxa"/>
            <w:tcBorders>
              <w:right w:val="nil"/>
            </w:tcBorders>
          </w:tcPr>
          <w:p w14:paraId="5D07852C" w14:textId="77777777" w:rsidR="005C1B28" w:rsidRPr="00BF288B" w:rsidRDefault="005C1B28" w:rsidP="00251E91">
            <w:pPr>
              <w:jc w:val="left"/>
              <w:rPr>
                <w:rFonts w:ascii="Times New Roman" w:hAnsi="Times New Roman"/>
                <w:b/>
                <w:i/>
                <w:sz w:val="18"/>
                <w:szCs w:val="22"/>
                <w:lang w:val="en-US" w:eastAsia="zh-CN"/>
              </w:rPr>
            </w:pPr>
          </w:p>
          <w:p w14:paraId="048CD197" w14:textId="77777777" w:rsidR="005C1B28" w:rsidRPr="00BF288B" w:rsidRDefault="005C1B28"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5C1B28" w:rsidRPr="00BF288B" w:rsidRDefault="005C1B28"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5C1B28" w:rsidRPr="00BF288B" w:rsidRDefault="005C1B28"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0" w:type="dxa"/>
            <w:tcBorders>
              <w:top w:val="nil"/>
              <w:left w:val="nil"/>
              <w:bottom w:val="nil"/>
              <w:right w:val="nil"/>
            </w:tcBorders>
          </w:tcPr>
          <w:p w14:paraId="66C499AA" w14:textId="77777777" w:rsidR="005C1B28" w:rsidRPr="00BF288B" w:rsidRDefault="005C1B28" w:rsidP="00251E91">
            <w:pPr>
              <w:jc w:val="center"/>
              <w:rPr>
                <w:rFonts w:ascii="Arial" w:hAnsi="Arial" w:cs="Arial"/>
                <w:b/>
                <w:i/>
                <w:szCs w:val="24"/>
                <w:lang w:val="en-US" w:eastAsia="zh-CN"/>
              </w:rPr>
            </w:pPr>
          </w:p>
        </w:tc>
        <w:tc>
          <w:tcPr>
            <w:tcW w:w="6425" w:type="dxa"/>
            <w:gridSpan w:val="2"/>
            <w:vMerge/>
            <w:tcBorders>
              <w:left w:val="nil"/>
            </w:tcBorders>
          </w:tcPr>
          <w:p w14:paraId="1B40FC69" w14:textId="77777777" w:rsidR="005C1B28" w:rsidRPr="00BF288B" w:rsidRDefault="005C1B28"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4B5D10">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5DB1DC7B"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7A275B" w:rsidRPr="007A275B">
        <w:rPr>
          <w:bCs/>
          <w:i/>
          <w:iCs/>
          <w:lang w:val="en-US"/>
        </w:rPr>
        <w:t xml:space="preserve">Advances in Modelling and Analysis </w:t>
      </w:r>
      <w:r w:rsidR="00395776">
        <w:rPr>
          <w:bCs/>
          <w:i/>
          <w:iCs/>
          <w:lang w:val="en-US"/>
        </w:rPr>
        <w:t>B</w:t>
      </w:r>
      <w:r>
        <w:rPr>
          <w:lang w:val="en-US"/>
        </w:rPr>
        <w:t xml:space="preserve">”. </w:t>
      </w:r>
      <w:r>
        <w:rPr>
          <w:lang w:val="en-GB"/>
        </w:rPr>
        <w:t xml:space="preserve">Do not use </w:t>
      </w:r>
      <w:r>
        <w:rPr>
          <w:lang w:val="en-GB"/>
        </w:rPr>
        <w:lastRenderedPageBreak/>
        <w:t>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2"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C77BA3" w14:paraId="47B650CB" w14:textId="77777777" w:rsidTr="00C77BA3">
        <w:tc>
          <w:tcPr>
            <w:tcW w:w="4487" w:type="dxa"/>
            <w:vAlign w:val="center"/>
            <w:hideMark/>
          </w:tcPr>
          <w:bookmarkStart w:id="10" w:name="OLE_LINK3"/>
          <w:bookmarkStart w:id="11" w:name="OLE_LINK4"/>
          <w:p w14:paraId="00F766B0" w14:textId="77777777" w:rsidR="00C77BA3" w:rsidRDefault="00C77BA3">
            <w:pPr>
              <w:snapToGrid w:val="0"/>
              <w:jc w:val="center"/>
              <w:rPr>
                <w:lang w:val="en-US"/>
              </w:rPr>
            </w:pPr>
            <w:r>
              <w:rPr>
                <w:position w:val="-18"/>
              </w:rPr>
              <w:object w:dxaOrig="1770" w:dyaOrig="570" w14:anchorId="3940A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3" o:title=""/>
                </v:shape>
                <o:OLEObject Type="Embed" ProgID="Equation.DSMT4" ShapeID="_x0000_i1025" DrawAspect="Content" ObjectID="_1771758079" r:id="rId14">
                  <o:FieldCodes>\* mergeformat</o:FieldCodes>
                </o:OLEObject>
              </w:object>
            </w:r>
            <w:bookmarkEnd w:id="10"/>
            <w:bookmarkEnd w:id="11"/>
          </w:p>
        </w:tc>
        <w:tc>
          <w:tcPr>
            <w:tcW w:w="616" w:type="dxa"/>
            <w:vAlign w:val="center"/>
            <w:hideMark/>
          </w:tcPr>
          <w:p w14:paraId="2E2B21A4" w14:textId="77777777" w:rsidR="00C77BA3" w:rsidRDefault="00C77BA3">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32D97EFC" w14:textId="77777777" w:rsidR="00A455D2" w:rsidRDefault="00A455D2" w:rsidP="00A455D2">
      <w:pPr>
        <w:ind w:firstLine="204"/>
        <w:rPr>
          <w:lang w:val="en-US" w:eastAsia="zh-CN"/>
        </w:rPr>
      </w:pPr>
      <w:bookmarkStart w:id="12" w:name="OLE_LINK15"/>
      <w:bookmarkStart w:id="13" w:name="OLE_LINK16"/>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5CE948A3" w14:textId="77777777" w:rsidR="00A455D2" w:rsidRDefault="00A455D2" w:rsidP="00A455D2">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7C946CCD" w14:textId="096EF0CB" w:rsidR="00A455D2" w:rsidRDefault="00A455D2" w:rsidP="00A455D2">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00185E36" w14:textId="77777777" w:rsidR="00A455D2" w:rsidRDefault="00A455D2" w:rsidP="00A455D2">
      <w:pPr>
        <w:ind w:firstLine="204"/>
        <w:rPr>
          <w:lang w:val="en-US" w:eastAsia="zh-CN"/>
        </w:rPr>
      </w:pPr>
    </w:p>
    <w:p w14:paraId="38A84F4A" w14:textId="77777777" w:rsidR="00632329" w:rsidRDefault="009E75C8" w:rsidP="00A178A5">
      <w:pPr>
        <w:jc w:val="center"/>
        <w:rPr>
          <w:rFonts w:ascii="Times New Roman" w:hAnsi="Times New Roman"/>
          <w:b/>
          <w:bCs/>
        </w:rPr>
      </w:pPr>
      <w:r>
        <w:rPr>
          <w:rFonts w:ascii="Times New Roman" w:hAnsi="Times New Roman"/>
          <w:noProof/>
          <w:lang w:val="en-US" w:eastAsia="zh-CN"/>
        </w:rPr>
        <w:drawing>
          <wp:inline distT="0" distB="0" distL="0" distR="0" wp14:anchorId="3699FE0C" wp14:editId="4CB3E2D5">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559AB6BB"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8"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60240715" w:rsidR="00867779" w:rsidRPr="00BF288B" w:rsidRDefault="00BB4DE8" w:rsidP="00A178A5">
      <w:pPr>
        <w:numPr>
          <w:ilvl w:val="0"/>
          <w:numId w:val="8"/>
        </w:numPr>
        <w:ind w:left="426" w:hanging="426"/>
        <w:rPr>
          <w:rFonts w:ascii="Times New Roman" w:hAnsi="Times New Roman"/>
          <w:lang w:val="en-US"/>
        </w:rPr>
      </w:pPr>
      <w:r w:rsidRPr="00BB4DE8">
        <w:rPr>
          <w:lang w:val="en-US"/>
        </w:rPr>
        <w:t>Mikac, E., Bernik, A. (2022). The impact of video games on physical activity and motivation for exercise using VR technology. Advances in Modelling and Analysis B, 65</w:t>
      </w:r>
      <w:r>
        <w:rPr>
          <w:lang w:val="en-US"/>
        </w:rPr>
        <w:t>(1</w:t>
      </w:r>
      <w:r w:rsidRPr="00BB4DE8">
        <w:rPr>
          <w:lang w:val="en-US"/>
        </w:rPr>
        <w:t>-4</w:t>
      </w:r>
      <w:r>
        <w:rPr>
          <w:lang w:val="en-US"/>
        </w:rPr>
        <w:t>):</w:t>
      </w:r>
      <w:r w:rsidRPr="00BB4DE8">
        <w:rPr>
          <w:lang w:val="en-US"/>
        </w:rPr>
        <w:t xml:space="preserve"> 1-8. https://doi.org/10.18280/ama_b.651-401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752D2085"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4B5D10">
        <w:rPr>
          <w:lang w:val="en-US"/>
        </w:rPr>
        <w:t>,</w:t>
      </w:r>
      <w:r w:rsidRPr="00BF288B">
        <w:rPr>
          <w:lang w:val="en-US"/>
        </w:rPr>
        <w:t xml:space="preserve"> M</w:t>
      </w:r>
      <w:r w:rsidR="004B5D10">
        <w:rPr>
          <w:lang w:val="en-US"/>
        </w:rPr>
        <w:t>.</w:t>
      </w:r>
      <w:r w:rsidRPr="00BF288B">
        <w:rPr>
          <w:lang w:val="en-US"/>
        </w:rPr>
        <w:t>, Baar</w:t>
      </w:r>
      <w:r w:rsidR="004B5D10">
        <w:rPr>
          <w:lang w:val="en-US"/>
        </w:rPr>
        <w:t>,</w:t>
      </w:r>
      <w:r w:rsidRPr="00BF288B">
        <w:rPr>
          <w:lang w:val="en-US"/>
        </w:rPr>
        <w:t xml:space="preserve"> R</w:t>
      </w:r>
      <w:r w:rsidR="004B5D10">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6F3EBF2" w14:textId="77777777" w:rsidR="00BB4DE8" w:rsidRDefault="00632329" w:rsidP="001F354E">
      <w:pPr>
        <w:tabs>
          <w:tab w:val="left" w:pos="284"/>
        </w:tabs>
        <w:ind w:firstLine="204"/>
        <w:rPr>
          <w:rFonts w:ascii="Times New Roman" w:hAnsi="Times New Roman"/>
          <w:lang w:val="en-US"/>
        </w:rPr>
        <w:sectPr w:rsidR="00BB4DE8"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0C15A802" w14:textId="77777777" w:rsidR="00632329" w:rsidRDefault="00632329" w:rsidP="001F354E">
      <w:pPr>
        <w:tabs>
          <w:tab w:val="left" w:pos="284"/>
        </w:tabs>
        <w:ind w:firstLine="204"/>
        <w:rPr>
          <w:rFonts w:ascii="Times New Roman" w:hAnsi="Times New Roman"/>
          <w:lang w:val="en-US"/>
        </w:rPr>
      </w:pPr>
    </w:p>
    <w:p w14:paraId="35DAF9E4" w14:textId="77777777" w:rsidR="00632329" w:rsidRDefault="00632329" w:rsidP="00A178A5">
      <w:pPr>
        <w:tabs>
          <w:tab w:val="left" w:pos="284"/>
        </w:tabs>
        <w:ind w:firstLine="180"/>
        <w:rPr>
          <w:rFonts w:ascii="Times New Roman" w:hAnsi="Times New Roman"/>
          <w:lang w:val="en-US"/>
        </w:rPr>
      </w:pP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BB4DE8" w14:paraId="59F91BEB" w14:textId="77777777" w:rsidTr="00002F0C">
        <w:trPr>
          <w:trHeight w:val="5"/>
        </w:trPr>
        <w:tc>
          <w:tcPr>
            <w:tcW w:w="1358" w:type="dxa"/>
          </w:tcPr>
          <w:p w14:paraId="6517DD05" w14:textId="77777777" w:rsidR="00BB4DE8" w:rsidRDefault="00BB4DE8" w:rsidP="00002F0C">
            <w:pPr>
              <w:ind w:left="34"/>
              <w:rPr>
                <w:rFonts w:ascii="Times New Roman" w:hAnsi="Times New Roman"/>
              </w:rPr>
            </w:pPr>
            <w:r>
              <w:rPr>
                <w:rFonts w:ascii="Times New Roman" w:hAnsi="Times New Roman"/>
              </w:rPr>
              <w:t>B</w:t>
            </w:r>
          </w:p>
        </w:tc>
        <w:tc>
          <w:tcPr>
            <w:tcW w:w="3753" w:type="dxa"/>
            <w:gridSpan w:val="2"/>
          </w:tcPr>
          <w:p w14:paraId="5F8705DF" w14:textId="77777777" w:rsidR="00BB4DE8" w:rsidRDefault="00BB4DE8" w:rsidP="00002F0C">
            <w:pPr>
              <w:ind w:left="34"/>
              <w:rPr>
                <w:rFonts w:ascii="Times New Roman" w:hAnsi="Times New Roman"/>
              </w:rPr>
            </w:pPr>
            <w:r>
              <w:rPr>
                <w:rFonts w:ascii="Times New Roman" w:hAnsi="Times New Roman"/>
              </w:rPr>
              <w:t>dimensionless heat source length</w:t>
            </w:r>
          </w:p>
        </w:tc>
      </w:tr>
      <w:tr w:rsidR="00BB4DE8" w:rsidRPr="007B5097" w14:paraId="76F05947" w14:textId="77777777" w:rsidTr="00002F0C">
        <w:trPr>
          <w:trHeight w:val="90"/>
        </w:trPr>
        <w:tc>
          <w:tcPr>
            <w:tcW w:w="1358" w:type="dxa"/>
          </w:tcPr>
          <w:p w14:paraId="44B0F364" w14:textId="77777777" w:rsidR="00BB4DE8" w:rsidRDefault="00BB4DE8" w:rsidP="00002F0C">
            <w:pPr>
              <w:ind w:left="34"/>
              <w:rPr>
                <w:rFonts w:ascii="Times New Roman" w:hAnsi="Times New Roman"/>
              </w:rPr>
            </w:pPr>
            <w:r>
              <w:rPr>
                <w:rFonts w:ascii="Times New Roman" w:hAnsi="Times New Roman"/>
              </w:rPr>
              <w:t>CP</w:t>
            </w:r>
          </w:p>
        </w:tc>
        <w:tc>
          <w:tcPr>
            <w:tcW w:w="3753" w:type="dxa"/>
            <w:gridSpan w:val="2"/>
          </w:tcPr>
          <w:p w14:paraId="5376282E" w14:textId="77777777" w:rsidR="00BB4DE8" w:rsidRPr="00BF288B" w:rsidRDefault="00BB4DE8" w:rsidP="00002F0C">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BB4DE8" w14:paraId="5096920A" w14:textId="77777777" w:rsidTr="00002F0C">
        <w:trPr>
          <w:trHeight w:val="90"/>
        </w:trPr>
        <w:tc>
          <w:tcPr>
            <w:tcW w:w="1358" w:type="dxa"/>
          </w:tcPr>
          <w:p w14:paraId="7D9E008F" w14:textId="77777777" w:rsidR="00BB4DE8" w:rsidRDefault="00BB4DE8" w:rsidP="00002F0C">
            <w:pPr>
              <w:ind w:left="34"/>
              <w:rPr>
                <w:rFonts w:ascii="Times New Roman" w:hAnsi="Times New Roman"/>
              </w:rPr>
            </w:pPr>
            <w:r>
              <w:rPr>
                <w:rFonts w:ascii="Times New Roman" w:hAnsi="Times New Roman"/>
              </w:rPr>
              <w:t>g</w:t>
            </w:r>
          </w:p>
          <w:p w14:paraId="3188733F" w14:textId="77777777" w:rsidR="00BB4DE8" w:rsidRDefault="00BB4DE8" w:rsidP="00002F0C">
            <w:pPr>
              <w:ind w:left="34"/>
              <w:rPr>
                <w:rFonts w:ascii="Times New Roman" w:hAnsi="Times New Roman"/>
              </w:rPr>
            </w:pPr>
            <w:r>
              <w:rPr>
                <w:rFonts w:ascii="Times New Roman" w:hAnsi="Times New Roman"/>
              </w:rPr>
              <w:t>k</w:t>
            </w:r>
          </w:p>
        </w:tc>
        <w:tc>
          <w:tcPr>
            <w:tcW w:w="3753" w:type="dxa"/>
            <w:gridSpan w:val="2"/>
          </w:tcPr>
          <w:p w14:paraId="5ABA171F" w14:textId="77777777" w:rsidR="00BB4DE8" w:rsidRPr="00BF288B" w:rsidRDefault="00BB4DE8" w:rsidP="00002F0C">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3015D4EF" w14:textId="77777777" w:rsidR="00BB4DE8" w:rsidRDefault="00BB4DE8" w:rsidP="00002F0C">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BB4DE8" w:rsidRPr="007B5097" w14:paraId="23D1C777" w14:textId="77777777" w:rsidTr="00002F0C">
        <w:trPr>
          <w:trHeight w:val="90"/>
        </w:trPr>
        <w:tc>
          <w:tcPr>
            <w:tcW w:w="1358" w:type="dxa"/>
          </w:tcPr>
          <w:p w14:paraId="3B6D72D5" w14:textId="77777777" w:rsidR="00BB4DE8" w:rsidRDefault="00BB4DE8" w:rsidP="00002F0C">
            <w:pPr>
              <w:ind w:left="34"/>
              <w:rPr>
                <w:rFonts w:ascii="Times New Roman" w:hAnsi="Times New Roman"/>
              </w:rPr>
            </w:pPr>
            <w:r>
              <w:rPr>
                <w:rFonts w:ascii="Times New Roman" w:hAnsi="Times New Roman"/>
              </w:rPr>
              <w:t>Nu</w:t>
            </w:r>
          </w:p>
        </w:tc>
        <w:tc>
          <w:tcPr>
            <w:tcW w:w="3753" w:type="dxa"/>
            <w:gridSpan w:val="2"/>
          </w:tcPr>
          <w:p w14:paraId="70DB301D" w14:textId="77777777" w:rsidR="00BB4DE8" w:rsidRPr="00BF288B" w:rsidRDefault="00BB4DE8" w:rsidP="00002F0C">
            <w:pPr>
              <w:ind w:left="34"/>
              <w:rPr>
                <w:rFonts w:ascii="Times New Roman" w:hAnsi="Times New Roman"/>
                <w:lang w:val="en-US"/>
              </w:rPr>
            </w:pPr>
            <w:r w:rsidRPr="00BF288B">
              <w:rPr>
                <w:rFonts w:ascii="Times New Roman" w:hAnsi="Times New Roman"/>
                <w:lang w:val="en-US"/>
              </w:rPr>
              <w:t>local Nusselt number along the heat source</w:t>
            </w:r>
          </w:p>
        </w:tc>
      </w:tr>
      <w:tr w:rsidR="00BB4DE8" w14:paraId="0A678F36" w14:textId="77777777" w:rsidTr="00002F0C">
        <w:trPr>
          <w:gridAfter w:val="1"/>
          <w:wAfter w:w="7" w:type="dxa"/>
          <w:trHeight w:val="61"/>
        </w:trPr>
        <w:tc>
          <w:tcPr>
            <w:tcW w:w="5104" w:type="dxa"/>
            <w:gridSpan w:val="2"/>
          </w:tcPr>
          <w:p w14:paraId="41DDEEAE" w14:textId="77777777" w:rsidR="00BB4DE8" w:rsidRPr="00BF288B" w:rsidRDefault="00BB4DE8" w:rsidP="00002F0C">
            <w:pPr>
              <w:ind w:left="34"/>
              <w:rPr>
                <w:rFonts w:ascii="Times New Roman" w:hAnsi="Times New Roman"/>
                <w:b/>
                <w:lang w:val="en-US"/>
              </w:rPr>
            </w:pPr>
          </w:p>
          <w:p w14:paraId="7A1A69DD" w14:textId="77777777" w:rsidR="00BB4DE8" w:rsidRDefault="00BB4DE8" w:rsidP="00002F0C">
            <w:pPr>
              <w:ind w:left="34"/>
              <w:rPr>
                <w:rFonts w:ascii="Times New Roman" w:hAnsi="Times New Roman"/>
                <w:b/>
              </w:rPr>
            </w:pPr>
            <w:r>
              <w:rPr>
                <w:rFonts w:ascii="Times New Roman" w:hAnsi="Times New Roman"/>
                <w:b/>
              </w:rPr>
              <w:t>Greek symbols</w:t>
            </w:r>
          </w:p>
          <w:p w14:paraId="625C4FA0" w14:textId="77777777" w:rsidR="00BB4DE8" w:rsidRDefault="00BB4DE8" w:rsidP="00002F0C">
            <w:pPr>
              <w:ind w:left="34"/>
              <w:rPr>
                <w:rFonts w:ascii="Times New Roman" w:hAnsi="Times New Roman"/>
              </w:rPr>
            </w:pPr>
          </w:p>
        </w:tc>
      </w:tr>
      <w:tr w:rsidR="00BB4DE8" w14:paraId="28034CBB" w14:textId="77777777" w:rsidTr="00002F0C">
        <w:trPr>
          <w:gridAfter w:val="1"/>
          <w:wAfter w:w="7" w:type="dxa"/>
          <w:trHeight w:val="61"/>
        </w:trPr>
        <w:tc>
          <w:tcPr>
            <w:tcW w:w="1358" w:type="dxa"/>
          </w:tcPr>
          <w:p w14:paraId="41EDB52D" w14:textId="77777777" w:rsidR="00BB4DE8" w:rsidRDefault="00BB4DE8" w:rsidP="00002F0C">
            <w:pPr>
              <w:ind w:left="34"/>
              <w:rPr>
                <w:rFonts w:ascii="Times New Roman" w:hAnsi="Times New Roman"/>
              </w:rPr>
            </w:pPr>
            <w:r>
              <w:rPr>
                <w:rFonts w:ascii="Times New Roman" w:hAnsi="Times New Roman"/>
              </w:rPr>
              <w:sym w:font="Symbol" w:char="F061"/>
            </w:r>
          </w:p>
        </w:tc>
        <w:tc>
          <w:tcPr>
            <w:tcW w:w="3746" w:type="dxa"/>
          </w:tcPr>
          <w:p w14:paraId="574C5FC7" w14:textId="77777777" w:rsidR="00BB4DE8" w:rsidRDefault="00BB4DE8" w:rsidP="00002F0C">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BB4DE8" w14:paraId="22D5775C" w14:textId="77777777" w:rsidTr="00002F0C">
        <w:trPr>
          <w:gridAfter w:val="1"/>
          <w:wAfter w:w="7" w:type="dxa"/>
          <w:trHeight w:val="61"/>
        </w:trPr>
        <w:tc>
          <w:tcPr>
            <w:tcW w:w="1358" w:type="dxa"/>
          </w:tcPr>
          <w:p w14:paraId="21A369F1" w14:textId="77777777" w:rsidR="00BB4DE8" w:rsidRDefault="00BB4DE8" w:rsidP="00002F0C">
            <w:pPr>
              <w:ind w:left="34"/>
              <w:rPr>
                <w:rFonts w:ascii="Times New Roman" w:hAnsi="Times New Roman"/>
              </w:rPr>
            </w:pPr>
            <w:r>
              <w:rPr>
                <w:rFonts w:ascii="Times New Roman" w:hAnsi="Times New Roman"/>
              </w:rPr>
              <w:sym w:font="Symbol" w:char="F062"/>
            </w:r>
          </w:p>
        </w:tc>
        <w:tc>
          <w:tcPr>
            <w:tcW w:w="3746" w:type="dxa"/>
          </w:tcPr>
          <w:p w14:paraId="15240B62" w14:textId="77777777" w:rsidR="00BB4DE8" w:rsidRDefault="00BB4DE8" w:rsidP="00002F0C">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BB4DE8" w14:paraId="281CBFA7" w14:textId="77777777" w:rsidTr="00002F0C">
        <w:trPr>
          <w:gridAfter w:val="1"/>
          <w:wAfter w:w="7" w:type="dxa"/>
          <w:trHeight w:val="61"/>
        </w:trPr>
        <w:tc>
          <w:tcPr>
            <w:tcW w:w="1358" w:type="dxa"/>
          </w:tcPr>
          <w:p w14:paraId="7250C635" w14:textId="77777777" w:rsidR="00BB4DE8" w:rsidRDefault="00BB4DE8" w:rsidP="00002F0C">
            <w:pPr>
              <w:ind w:left="34"/>
              <w:rPr>
                <w:rFonts w:ascii="Times New Roman" w:hAnsi="Times New Roman"/>
              </w:rPr>
            </w:pPr>
            <w:r>
              <w:rPr>
                <w:rFonts w:ascii="Times New Roman" w:hAnsi="Times New Roman"/>
              </w:rPr>
              <w:sym w:font="Symbol" w:char="F066"/>
            </w:r>
          </w:p>
        </w:tc>
        <w:tc>
          <w:tcPr>
            <w:tcW w:w="3746" w:type="dxa"/>
          </w:tcPr>
          <w:p w14:paraId="1FD0CB87" w14:textId="77777777" w:rsidR="00BB4DE8" w:rsidRDefault="00BB4DE8" w:rsidP="00002F0C">
            <w:pPr>
              <w:ind w:left="34"/>
              <w:rPr>
                <w:rFonts w:ascii="Times New Roman" w:hAnsi="Times New Roman"/>
              </w:rPr>
            </w:pPr>
            <w:r>
              <w:rPr>
                <w:rFonts w:ascii="Times New Roman" w:hAnsi="Times New Roman"/>
              </w:rPr>
              <w:t>solid volume fraction</w:t>
            </w:r>
          </w:p>
        </w:tc>
      </w:tr>
      <w:tr w:rsidR="00BB4DE8" w14:paraId="650F5857" w14:textId="77777777" w:rsidTr="00002F0C">
        <w:trPr>
          <w:gridAfter w:val="1"/>
          <w:wAfter w:w="7" w:type="dxa"/>
          <w:trHeight w:val="61"/>
        </w:trPr>
        <w:tc>
          <w:tcPr>
            <w:tcW w:w="1358" w:type="dxa"/>
          </w:tcPr>
          <w:p w14:paraId="71F139B0" w14:textId="77777777" w:rsidR="00BB4DE8" w:rsidRDefault="00BB4DE8" w:rsidP="00002F0C">
            <w:pPr>
              <w:ind w:left="34"/>
              <w:rPr>
                <w:rFonts w:ascii="Times New Roman" w:hAnsi="Times New Roman"/>
              </w:rPr>
            </w:pPr>
            <w:r>
              <w:rPr>
                <w:rFonts w:ascii="Times New Roman" w:hAnsi="Times New Roman"/>
              </w:rPr>
              <w:t>Ɵ</w:t>
            </w:r>
          </w:p>
        </w:tc>
        <w:tc>
          <w:tcPr>
            <w:tcW w:w="3746" w:type="dxa"/>
          </w:tcPr>
          <w:p w14:paraId="4E3F14D7" w14:textId="77777777" w:rsidR="00BB4DE8" w:rsidRDefault="00BB4DE8" w:rsidP="00002F0C">
            <w:pPr>
              <w:ind w:left="34"/>
              <w:rPr>
                <w:rFonts w:ascii="Times New Roman" w:hAnsi="Times New Roman"/>
              </w:rPr>
            </w:pPr>
            <w:r>
              <w:rPr>
                <w:rFonts w:ascii="Times New Roman" w:hAnsi="Times New Roman"/>
              </w:rPr>
              <w:t>dimensionless temperature</w:t>
            </w:r>
          </w:p>
        </w:tc>
      </w:tr>
      <w:tr w:rsidR="00BB4DE8" w:rsidRPr="007B5097" w14:paraId="629EFFD0" w14:textId="77777777" w:rsidTr="00002F0C">
        <w:trPr>
          <w:gridAfter w:val="1"/>
          <w:wAfter w:w="7" w:type="dxa"/>
          <w:trHeight w:val="61"/>
        </w:trPr>
        <w:tc>
          <w:tcPr>
            <w:tcW w:w="1358" w:type="dxa"/>
          </w:tcPr>
          <w:p w14:paraId="18BCF273" w14:textId="77777777" w:rsidR="00BB4DE8" w:rsidRDefault="00BB4DE8" w:rsidP="00002F0C">
            <w:pPr>
              <w:ind w:left="34"/>
              <w:rPr>
                <w:rFonts w:ascii="Times New Roman" w:hAnsi="Times New Roman"/>
              </w:rPr>
            </w:pPr>
            <w:r>
              <w:rPr>
                <w:rFonts w:ascii="Times New Roman" w:hAnsi="Times New Roman"/>
              </w:rPr>
              <w:t>µ</w:t>
            </w:r>
          </w:p>
        </w:tc>
        <w:tc>
          <w:tcPr>
            <w:tcW w:w="3746" w:type="dxa"/>
          </w:tcPr>
          <w:p w14:paraId="23ADEE63" w14:textId="77777777" w:rsidR="00BB4DE8" w:rsidRPr="00BF288B" w:rsidRDefault="00BB4DE8" w:rsidP="00002F0C">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BB4DE8" w14:paraId="7CAD85CB" w14:textId="77777777" w:rsidTr="00002F0C">
        <w:trPr>
          <w:gridAfter w:val="1"/>
          <w:wAfter w:w="7" w:type="dxa"/>
          <w:trHeight w:val="148"/>
        </w:trPr>
        <w:tc>
          <w:tcPr>
            <w:tcW w:w="5104" w:type="dxa"/>
            <w:gridSpan w:val="2"/>
          </w:tcPr>
          <w:p w14:paraId="08C8C314" w14:textId="77777777" w:rsidR="00BB4DE8" w:rsidRPr="00BF288B" w:rsidRDefault="00BB4DE8" w:rsidP="00002F0C">
            <w:pPr>
              <w:ind w:left="34"/>
              <w:rPr>
                <w:rFonts w:ascii="Times New Roman" w:hAnsi="Times New Roman"/>
                <w:b/>
                <w:lang w:val="en-US"/>
              </w:rPr>
            </w:pPr>
          </w:p>
          <w:p w14:paraId="18F09B0D" w14:textId="77777777" w:rsidR="00BB4DE8" w:rsidRDefault="00BB4DE8" w:rsidP="00002F0C">
            <w:pPr>
              <w:ind w:left="34"/>
              <w:rPr>
                <w:rFonts w:ascii="Times New Roman" w:hAnsi="Times New Roman"/>
                <w:b/>
              </w:rPr>
            </w:pPr>
            <w:r>
              <w:rPr>
                <w:rFonts w:ascii="Times New Roman" w:hAnsi="Times New Roman"/>
                <w:b/>
              </w:rPr>
              <w:t>Subscripts</w:t>
            </w:r>
          </w:p>
          <w:p w14:paraId="617911D2" w14:textId="77777777" w:rsidR="00BB4DE8" w:rsidRDefault="00BB4DE8" w:rsidP="00002F0C">
            <w:pPr>
              <w:ind w:left="34"/>
              <w:rPr>
                <w:rFonts w:ascii="Times New Roman" w:hAnsi="Times New Roman"/>
              </w:rPr>
            </w:pPr>
          </w:p>
        </w:tc>
      </w:tr>
      <w:tr w:rsidR="00BB4DE8" w14:paraId="4AA04129" w14:textId="77777777" w:rsidTr="00002F0C">
        <w:trPr>
          <w:gridAfter w:val="1"/>
          <w:wAfter w:w="7" w:type="dxa"/>
          <w:trHeight w:val="61"/>
        </w:trPr>
        <w:tc>
          <w:tcPr>
            <w:tcW w:w="1358" w:type="dxa"/>
          </w:tcPr>
          <w:p w14:paraId="27F2BB27" w14:textId="77777777" w:rsidR="00BB4DE8" w:rsidRDefault="00BB4DE8" w:rsidP="00002F0C">
            <w:pPr>
              <w:ind w:left="34"/>
              <w:rPr>
                <w:rFonts w:ascii="Times New Roman" w:hAnsi="Times New Roman"/>
              </w:rPr>
            </w:pPr>
            <w:r>
              <w:rPr>
                <w:rFonts w:ascii="Times New Roman" w:hAnsi="Times New Roman"/>
              </w:rPr>
              <w:t>p</w:t>
            </w:r>
          </w:p>
        </w:tc>
        <w:tc>
          <w:tcPr>
            <w:tcW w:w="3746" w:type="dxa"/>
          </w:tcPr>
          <w:p w14:paraId="26028B21" w14:textId="77777777" w:rsidR="00BB4DE8" w:rsidRDefault="00BB4DE8" w:rsidP="00002F0C">
            <w:pPr>
              <w:ind w:left="34"/>
              <w:rPr>
                <w:rFonts w:ascii="Times New Roman" w:hAnsi="Times New Roman"/>
              </w:rPr>
            </w:pPr>
            <w:r>
              <w:rPr>
                <w:rFonts w:ascii="Times New Roman" w:hAnsi="Times New Roman"/>
              </w:rPr>
              <w:t>nanoparticle</w:t>
            </w:r>
          </w:p>
        </w:tc>
      </w:tr>
      <w:tr w:rsidR="00BB4DE8" w14:paraId="790BE795" w14:textId="77777777" w:rsidTr="00002F0C">
        <w:trPr>
          <w:gridAfter w:val="1"/>
          <w:wAfter w:w="7" w:type="dxa"/>
          <w:trHeight w:val="61"/>
        </w:trPr>
        <w:tc>
          <w:tcPr>
            <w:tcW w:w="1358" w:type="dxa"/>
          </w:tcPr>
          <w:p w14:paraId="00F0A960" w14:textId="77777777" w:rsidR="00BB4DE8" w:rsidRDefault="00BB4DE8" w:rsidP="00002F0C">
            <w:pPr>
              <w:ind w:left="34"/>
              <w:rPr>
                <w:rFonts w:ascii="Times New Roman" w:hAnsi="Times New Roman"/>
              </w:rPr>
            </w:pPr>
            <w:r>
              <w:rPr>
                <w:rFonts w:ascii="Times New Roman" w:hAnsi="Times New Roman"/>
              </w:rPr>
              <w:t>f</w:t>
            </w:r>
          </w:p>
        </w:tc>
        <w:tc>
          <w:tcPr>
            <w:tcW w:w="3746" w:type="dxa"/>
          </w:tcPr>
          <w:p w14:paraId="2B9E756F" w14:textId="77777777" w:rsidR="00BB4DE8" w:rsidRDefault="00BB4DE8" w:rsidP="00002F0C">
            <w:pPr>
              <w:ind w:left="34"/>
              <w:rPr>
                <w:rFonts w:ascii="Times New Roman" w:hAnsi="Times New Roman"/>
              </w:rPr>
            </w:pPr>
            <w:r>
              <w:rPr>
                <w:rFonts w:ascii="Times New Roman" w:hAnsi="Times New Roman"/>
              </w:rPr>
              <w:t>fluid (pure water)</w:t>
            </w:r>
          </w:p>
        </w:tc>
      </w:tr>
      <w:tr w:rsidR="00BB4DE8" w14:paraId="1C2FB12E" w14:textId="77777777" w:rsidTr="00002F0C">
        <w:trPr>
          <w:gridAfter w:val="1"/>
          <w:wAfter w:w="7" w:type="dxa"/>
          <w:trHeight w:val="61"/>
        </w:trPr>
        <w:tc>
          <w:tcPr>
            <w:tcW w:w="1358" w:type="dxa"/>
          </w:tcPr>
          <w:p w14:paraId="58C036AD" w14:textId="77777777" w:rsidR="00BB4DE8" w:rsidRDefault="00BB4DE8" w:rsidP="00002F0C">
            <w:pPr>
              <w:ind w:left="34"/>
              <w:rPr>
                <w:rFonts w:ascii="Times New Roman" w:hAnsi="Times New Roman"/>
              </w:rPr>
            </w:pPr>
            <w:r>
              <w:rPr>
                <w:rFonts w:ascii="Times New Roman" w:hAnsi="Times New Roman"/>
              </w:rPr>
              <w:t>nf</w:t>
            </w:r>
          </w:p>
        </w:tc>
        <w:tc>
          <w:tcPr>
            <w:tcW w:w="3746" w:type="dxa"/>
          </w:tcPr>
          <w:p w14:paraId="60FE7086" w14:textId="77777777" w:rsidR="00BB4DE8" w:rsidRDefault="00BB4DE8" w:rsidP="00002F0C">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1A3C0CFF" w:rsidR="00632329" w:rsidRDefault="005218F2" w:rsidP="005218F2">
      <w:pPr>
        <w:ind w:firstLine="204"/>
        <w:rPr>
          <w:rFonts w:ascii="Times New Roman" w:hAnsi="Times New Roman"/>
          <w:lang w:val="en-US" w:eastAsia="zh-CN"/>
        </w:rPr>
      </w:pPr>
      <w:r w:rsidRPr="005218F2">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2615526C" w:rsidR="006B45D7" w:rsidRPr="006B45D7" w:rsidRDefault="005218F2" w:rsidP="005218F2">
      <w:pPr>
        <w:ind w:firstLine="204"/>
        <w:rPr>
          <w:rFonts w:ascii="Times New Roman" w:hAnsi="Times New Roman"/>
          <w:lang w:val="en-US" w:eastAsia="zh-CN"/>
        </w:rPr>
      </w:pPr>
      <w:r w:rsidRPr="005218F2">
        <w:rPr>
          <w:rFonts w:ascii="Times New Roman" w:hAnsi="Times New Roman" w:hint="eastAsia"/>
          <w:lang w:val="en-US" w:eastAsia="zh-CN"/>
        </w:rPr>
        <w:t>(</w:t>
      </w:r>
      <w:r w:rsidRPr="005218F2">
        <w:rPr>
          <w:rFonts w:ascii="Times New Roman" w:hAnsi="Times New Roman" w:hint="eastAsia"/>
          <w:lang w:val="en-US" w:eastAsia="zh-CN"/>
        </w:rPr>
        <w:t>2</w:t>
      </w:r>
      <w:r w:rsidRPr="005218F2">
        <w:rPr>
          <w:rFonts w:ascii="Times New Roman" w:hAnsi="Times New Roman" w:hint="eastAsia"/>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11066D75" w:rsidR="00632329" w:rsidRPr="0078513E" w:rsidRDefault="005218F2" w:rsidP="005218F2">
      <w:pPr>
        <w:ind w:firstLine="204"/>
        <w:rPr>
          <w:rFonts w:ascii="Times New Roman" w:hAnsi="Times New Roman"/>
          <w:lang w:val="en-US" w:eastAsia="zh-CN"/>
        </w:rPr>
      </w:pPr>
      <w:r w:rsidRPr="005218F2">
        <w:rPr>
          <w:rFonts w:ascii="Times New Roman" w:hAnsi="Times New Roman" w:hint="eastAsia"/>
          <w:lang w:val="en-US" w:eastAsia="zh-CN"/>
        </w:rPr>
        <w:t>(</w:t>
      </w:r>
      <w:r w:rsidRPr="005218F2">
        <w:rPr>
          <w:rFonts w:ascii="Times New Roman" w:hAnsi="Times New Roman" w:hint="eastAsia"/>
          <w:lang w:val="en-US" w:eastAsia="zh-CN"/>
        </w:rPr>
        <w:t>3</w:t>
      </w:r>
      <w:r w:rsidRPr="005218F2">
        <w:rPr>
          <w:rFonts w:ascii="Times New Roman" w:hAnsi="Times New Roman" w:hint="eastAsia"/>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583F" w14:textId="77777777" w:rsidR="005664A1" w:rsidRDefault="005664A1">
      <w:r>
        <w:separator/>
      </w:r>
    </w:p>
  </w:endnote>
  <w:endnote w:type="continuationSeparator" w:id="0">
    <w:p w14:paraId="16E20274" w14:textId="77777777" w:rsidR="005664A1" w:rsidRDefault="0056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DEBE" w14:textId="77777777" w:rsidR="005664A1" w:rsidRDefault="005664A1">
      <w:r>
        <w:separator/>
      </w:r>
    </w:p>
  </w:footnote>
  <w:footnote w:type="continuationSeparator" w:id="0">
    <w:p w14:paraId="0AE8F871" w14:textId="77777777" w:rsidR="005664A1" w:rsidRDefault="00566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059214">
    <w:abstractNumId w:val="4"/>
  </w:num>
  <w:num w:numId="2" w16cid:durableId="274334926">
    <w:abstractNumId w:val="2"/>
  </w:num>
  <w:num w:numId="3" w16cid:durableId="534660234">
    <w:abstractNumId w:val="6"/>
  </w:num>
  <w:num w:numId="4" w16cid:durableId="2001695990">
    <w:abstractNumId w:val="1"/>
  </w:num>
  <w:num w:numId="5" w16cid:durableId="1509058044">
    <w:abstractNumId w:val="5"/>
  </w:num>
  <w:num w:numId="6" w16cid:durableId="1353385140">
    <w:abstractNumId w:val="0"/>
  </w:num>
  <w:num w:numId="7" w16cid:durableId="578683196">
    <w:abstractNumId w:val="3"/>
  </w:num>
  <w:num w:numId="8" w16cid:durableId="1065953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85172"/>
    <w:rsid w:val="00392623"/>
    <w:rsid w:val="00395776"/>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B5D10"/>
    <w:rsid w:val="004C12FB"/>
    <w:rsid w:val="004C79E1"/>
    <w:rsid w:val="004E6FC4"/>
    <w:rsid w:val="004F0FA1"/>
    <w:rsid w:val="004F4B45"/>
    <w:rsid w:val="004F4C5A"/>
    <w:rsid w:val="004F6DBB"/>
    <w:rsid w:val="005003A6"/>
    <w:rsid w:val="00501E30"/>
    <w:rsid w:val="00511529"/>
    <w:rsid w:val="005218F2"/>
    <w:rsid w:val="00522239"/>
    <w:rsid w:val="0052424E"/>
    <w:rsid w:val="00527FAD"/>
    <w:rsid w:val="00530036"/>
    <w:rsid w:val="00532FE8"/>
    <w:rsid w:val="005442B8"/>
    <w:rsid w:val="00545A2F"/>
    <w:rsid w:val="0054618D"/>
    <w:rsid w:val="00546C60"/>
    <w:rsid w:val="00550328"/>
    <w:rsid w:val="00555D0D"/>
    <w:rsid w:val="00560AA0"/>
    <w:rsid w:val="005664A1"/>
    <w:rsid w:val="00571454"/>
    <w:rsid w:val="00577736"/>
    <w:rsid w:val="005826DD"/>
    <w:rsid w:val="00586B38"/>
    <w:rsid w:val="005A12F7"/>
    <w:rsid w:val="005A60D1"/>
    <w:rsid w:val="005B088A"/>
    <w:rsid w:val="005B2E9A"/>
    <w:rsid w:val="005B5815"/>
    <w:rsid w:val="005C1B28"/>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4D87"/>
    <w:rsid w:val="00977AAA"/>
    <w:rsid w:val="00977F96"/>
    <w:rsid w:val="0098131A"/>
    <w:rsid w:val="00982DE8"/>
    <w:rsid w:val="00984EF6"/>
    <w:rsid w:val="00991E96"/>
    <w:rsid w:val="00997075"/>
    <w:rsid w:val="009A2E8F"/>
    <w:rsid w:val="009A56C5"/>
    <w:rsid w:val="009B0940"/>
    <w:rsid w:val="009B2924"/>
    <w:rsid w:val="009B66B3"/>
    <w:rsid w:val="009C117C"/>
    <w:rsid w:val="009C257B"/>
    <w:rsid w:val="009D19BE"/>
    <w:rsid w:val="009D5C0F"/>
    <w:rsid w:val="009E0004"/>
    <w:rsid w:val="009E4943"/>
    <w:rsid w:val="009E5518"/>
    <w:rsid w:val="009E6413"/>
    <w:rsid w:val="009E75C8"/>
    <w:rsid w:val="009F2B7F"/>
    <w:rsid w:val="009F2D85"/>
    <w:rsid w:val="00A035A0"/>
    <w:rsid w:val="00A109D0"/>
    <w:rsid w:val="00A12E16"/>
    <w:rsid w:val="00A178A5"/>
    <w:rsid w:val="00A22E37"/>
    <w:rsid w:val="00A2698D"/>
    <w:rsid w:val="00A33C6D"/>
    <w:rsid w:val="00A423C6"/>
    <w:rsid w:val="00A449E2"/>
    <w:rsid w:val="00A455D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3668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4DE8"/>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77BA3"/>
    <w:rsid w:val="00C868E8"/>
    <w:rsid w:val="00C87059"/>
    <w:rsid w:val="00C87F57"/>
    <w:rsid w:val="00C93655"/>
    <w:rsid w:val="00C97B83"/>
    <w:rsid w:val="00CA2A81"/>
    <w:rsid w:val="00CA5B45"/>
    <w:rsid w:val="00CA6AE8"/>
    <w:rsid w:val="00CA6F24"/>
    <w:rsid w:val="00CB321A"/>
    <w:rsid w:val="00CB571B"/>
    <w:rsid w:val="00CC04EB"/>
    <w:rsid w:val="00CC5FDC"/>
    <w:rsid w:val="00CD2302"/>
    <w:rsid w:val="00CD4916"/>
    <w:rsid w:val="00CD67C9"/>
    <w:rsid w:val="00CE3EF0"/>
    <w:rsid w:val="00CE501D"/>
    <w:rsid w:val="00CF099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3D08"/>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FC"/>
    <w:rsid w:val="00FF77A5"/>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406145061">
      <w:bodyDiv w:val="1"/>
      <w:marLeft w:val="0"/>
      <w:marRight w:val="0"/>
      <w:marTop w:val="0"/>
      <w:marBottom w:val="0"/>
      <w:divBdr>
        <w:top w:val="none" w:sz="0" w:space="0" w:color="auto"/>
        <w:left w:val="none" w:sz="0" w:space="0" w:color="auto"/>
        <w:bottom w:val="none" w:sz="0" w:space="0" w:color="auto"/>
        <w:right w:val="none" w:sz="0" w:space="0" w:color="auto"/>
      </w:divBdr>
    </w:div>
    <w:div w:id="1911034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www.crossref.org/guestquery/%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typ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xxxx-xxxx-xxxx-xxx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2474</Words>
  <Characters>12811</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15255</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15</cp:revision>
  <cp:lastPrinted>2019-06-27T07:15:00Z</cp:lastPrinted>
  <dcterms:created xsi:type="dcterms:W3CDTF">2019-06-27T06:58:00Z</dcterms:created>
  <dcterms:modified xsi:type="dcterms:W3CDTF">2024-03-12T06:15:00Z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